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75"/>
        </w:tabs>
        <w:rPr>
          <w:rFonts w:ascii="仿宋_GB2312" w:eastAsia="仿宋_GB2312"/>
          <w:color w:val="auto"/>
          <w:sz w:val="28"/>
          <w:szCs w:val="28"/>
        </w:rPr>
      </w:pPr>
      <w:r>
        <w:rPr>
          <w:rFonts w:hint="eastAsia" w:ascii="黑体" w:hAnsi="黑体" w:eastAsia="黑体" w:cs="黑体"/>
          <w:sz w:val="28"/>
          <w:szCs w:val="28"/>
        </w:rPr>
        <w:t xml:space="preserve">附表1 </w:t>
      </w:r>
      <w:r>
        <w:rPr>
          <w:rFonts w:hint="eastAsia" w:ascii="仿宋_GB2312" w:eastAsia="仿宋_GB2312"/>
          <w:sz w:val="28"/>
          <w:szCs w:val="28"/>
        </w:rPr>
        <w:t xml:space="preserve">           </w:t>
      </w:r>
    </w:p>
    <w:p>
      <w:pPr>
        <w:tabs>
          <w:tab w:val="left" w:pos="8775"/>
        </w:tabs>
        <w:jc w:val="center"/>
        <w:rPr>
          <w:rFonts w:ascii="仿宋_GB2312" w:eastAsia="仿宋_GB2312"/>
          <w:color w:val="auto"/>
          <w:sz w:val="28"/>
          <w:szCs w:val="28"/>
        </w:rPr>
      </w:pPr>
      <w:r>
        <w:rPr>
          <w:rFonts w:hint="eastAsia" w:ascii="宋体" w:hAnsi="宋体" w:eastAsia="宋体" w:cs="宋体"/>
          <w:b/>
          <w:bCs/>
          <w:color w:val="auto"/>
          <w:sz w:val="32"/>
          <w:szCs w:val="32"/>
          <w:lang w:eastAsia="zh-CN"/>
        </w:rPr>
        <w:t>广西壮族自治区</w:t>
      </w:r>
      <w:r>
        <w:rPr>
          <w:rFonts w:hint="eastAsia" w:ascii="宋体" w:hAnsi="宋体" w:eastAsia="宋体" w:cs="宋体"/>
          <w:b/>
          <w:bCs/>
          <w:color w:val="auto"/>
          <w:sz w:val="32"/>
          <w:szCs w:val="32"/>
        </w:rPr>
        <w:t>家庭经济困难学生认定申请表</w:t>
      </w:r>
    </w:p>
    <w:p>
      <w:pPr>
        <w:tabs>
          <w:tab w:val="left" w:pos="8775"/>
        </w:tabs>
        <w:rPr>
          <w:rFonts w:ascii="仿宋_GB2312" w:eastAsia="仿宋_GB2312"/>
          <w:b/>
          <w:bCs/>
          <w:color w:val="auto"/>
          <w:szCs w:val="21"/>
        </w:rPr>
      </w:pPr>
      <w:r>
        <w:rPr>
          <w:rFonts w:hint="eastAsia" w:ascii="仿宋_GB2312" w:eastAsia="仿宋_GB2312"/>
          <w:b/>
          <w:bCs/>
          <w:color w:val="auto"/>
          <w:szCs w:val="21"/>
        </w:rPr>
        <w:t>学校</w:t>
      </w:r>
      <w:r>
        <w:rPr>
          <w:rFonts w:hint="eastAsia" w:ascii="仿宋_GB2312" w:eastAsia="仿宋_GB2312"/>
          <w:b/>
          <w:bCs/>
          <w:color w:val="auto"/>
          <w:szCs w:val="21"/>
          <w:lang w:eastAsia="zh-CN"/>
        </w:rPr>
        <w:t>名称</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防城港职业技术学院</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年级</w:t>
      </w:r>
      <w:r>
        <w:rPr>
          <w:rFonts w:ascii="仿宋_GB2312" w:eastAsia="仿宋_GB2312"/>
          <w:b/>
          <w:color w:val="auto"/>
          <w:szCs w:val="21"/>
          <w:u w:val="single"/>
        </w:rPr>
        <w:t xml:space="preserve">    </w:t>
      </w:r>
      <w:r>
        <w:rPr>
          <w:rFonts w:hint="eastAsia"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single"/>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20</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级</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班别</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p>
    <w:tbl>
      <w:tblPr>
        <w:tblStyle w:val="5"/>
        <w:tblW w:w="5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
        <w:gridCol w:w="675"/>
        <w:gridCol w:w="841"/>
        <w:gridCol w:w="849"/>
        <w:gridCol w:w="922"/>
        <w:gridCol w:w="1206"/>
        <w:gridCol w:w="412"/>
        <w:gridCol w:w="254"/>
        <w:gridCol w:w="284"/>
        <w:gridCol w:w="387"/>
        <w:gridCol w:w="221"/>
        <w:gridCol w:w="775"/>
        <w:gridCol w:w="20"/>
        <w:gridCol w:w="196"/>
        <w:gridCol w:w="1212"/>
        <w:gridCol w:w="562"/>
        <w:gridCol w:w="584"/>
        <w:gridCol w:w="52"/>
        <w:gridCol w:w="816"/>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09" w:hRule="atLeast"/>
          <w:jc w:val="center"/>
        </w:trPr>
        <w:tc>
          <w:tcPr>
            <w:tcW w:w="200" w:type="pct"/>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学生基本情况</w:t>
            </w:r>
          </w:p>
        </w:tc>
        <w:tc>
          <w:tcPr>
            <w:tcW w:w="315" w:type="pct"/>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姓名</w:t>
            </w:r>
          </w:p>
        </w:tc>
        <w:tc>
          <w:tcPr>
            <w:tcW w:w="787" w:type="pct"/>
            <w:gridSpan w:val="2"/>
            <w:noWrap w:val="0"/>
            <w:vAlign w:val="center"/>
          </w:tcPr>
          <w:p>
            <w:pPr>
              <w:spacing w:line="300" w:lineRule="exact"/>
              <w:jc w:val="center"/>
              <w:rPr>
                <w:rFonts w:hint="eastAsia"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562" w:type="pct"/>
            <w:noWrap w:val="0"/>
            <w:vAlign w:val="center"/>
          </w:tcPr>
          <w:p>
            <w:pPr>
              <w:spacing w:line="300" w:lineRule="exact"/>
              <w:jc w:val="center"/>
              <w:rPr>
                <w:rFonts w:ascii="仿宋_GB2312" w:hAnsi="仿宋_GB2312" w:eastAsia="仿宋_GB2312" w:cs="仿宋_GB2312"/>
                <w:color w:val="auto"/>
                <w:szCs w:val="21"/>
              </w:rPr>
            </w:pPr>
          </w:p>
        </w:tc>
        <w:tc>
          <w:tcPr>
            <w:tcW w:w="726" w:type="pct"/>
            <w:gridSpan w:val="5"/>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民族</w:t>
            </w: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tc>
        <w:tc>
          <w:tcPr>
            <w:tcW w:w="938" w:type="pct"/>
            <w:gridSpan w:val="4"/>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85"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1698" w:type="pct"/>
            <w:gridSpan w:val="5"/>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777"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学（籍）号</w:t>
            </w:r>
          </w:p>
        </w:tc>
        <w:tc>
          <w:tcPr>
            <w:tcW w:w="1604" w:type="pct"/>
            <w:gridSpan w:val="7"/>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58"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1102" w:type="pct"/>
            <w:gridSpan w:val="4"/>
            <w:noWrap w:val="0"/>
            <w:vAlign w:val="center"/>
          </w:tcPr>
          <w:p>
            <w:pPr>
              <w:spacing w:line="30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Cs w:val="21"/>
              </w:rPr>
              <w:t>院系</w:t>
            </w:r>
            <w:r>
              <w:rPr>
                <w:rFonts w:hint="eastAsia" w:ascii="仿宋_GB2312" w:hAnsi="仿宋_GB2312" w:eastAsia="仿宋_GB2312" w:cs="仿宋_GB2312"/>
                <w:color w:val="auto"/>
                <w:sz w:val="18"/>
                <w:szCs w:val="18"/>
              </w:rPr>
              <w:t>（只需高校学生填写）</w:t>
            </w:r>
          </w:p>
        </w:tc>
        <w:tc>
          <w:tcPr>
            <w:tcW w:w="1718" w:type="pct"/>
            <w:gridSpan w:val="7"/>
            <w:noWrap w:val="0"/>
            <w:vAlign w:val="center"/>
          </w:tcPr>
          <w:p>
            <w:pPr>
              <w:spacing w:line="300" w:lineRule="exact"/>
              <w:jc w:val="center"/>
              <w:rPr>
                <w:rFonts w:ascii="仿宋_GB2312" w:hAnsi="仿宋_GB2312" w:eastAsia="仿宋_GB2312" w:cs="仿宋_GB2312"/>
                <w:color w:val="auto"/>
                <w:szCs w:val="21"/>
              </w:rPr>
            </w:pPr>
          </w:p>
        </w:tc>
        <w:tc>
          <w:tcPr>
            <w:tcW w:w="1585" w:type="pct"/>
            <w:gridSpan w:val="7"/>
            <w:noWrap w:val="0"/>
            <w:vAlign w:val="center"/>
          </w:tcPr>
          <w:p>
            <w:pPr>
              <w:spacing w:line="30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w:t>
            </w:r>
            <w:r>
              <w:rPr>
                <w:rFonts w:hint="eastAsia" w:ascii="仿宋_GB2312" w:hAnsi="仿宋_GB2312" w:eastAsia="仿宋_GB2312" w:cs="仿宋_GB2312"/>
                <w:color w:val="auto"/>
                <w:sz w:val="18"/>
                <w:szCs w:val="18"/>
              </w:rPr>
              <w:t>（只需高校学生填写）</w:t>
            </w:r>
          </w:p>
        </w:tc>
        <w:tc>
          <w:tcPr>
            <w:tcW w:w="380" w:type="pct"/>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78"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vMerge w:val="restar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家庭情况</w:t>
            </w:r>
          </w:p>
        </w:tc>
        <w:tc>
          <w:tcPr>
            <w:tcW w:w="395" w:type="pct"/>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家庭</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人口数</w:t>
            </w: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562"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家庭成员在学人数 </w:t>
            </w:r>
          </w:p>
        </w:tc>
        <w:tc>
          <w:tcPr>
            <w:tcW w:w="442" w:type="pct"/>
            <w:gridSpan w:val="3"/>
            <w:noWrap w:val="0"/>
            <w:vAlign w:val="center"/>
          </w:tcPr>
          <w:p>
            <w:pPr>
              <w:spacing w:line="300" w:lineRule="exact"/>
              <w:jc w:val="center"/>
              <w:rPr>
                <w:rFonts w:ascii="仿宋_GB2312" w:hAnsi="仿宋_GB2312" w:eastAsia="仿宋_GB2312" w:cs="仿宋_GB2312"/>
                <w:color w:val="auto"/>
                <w:szCs w:val="21"/>
              </w:rPr>
            </w:pPr>
          </w:p>
        </w:tc>
        <w:tc>
          <w:tcPr>
            <w:tcW w:w="644"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赡养人数</w:t>
            </w:r>
          </w:p>
        </w:tc>
        <w:tc>
          <w:tcPr>
            <w:tcW w:w="665" w:type="pct"/>
            <w:gridSpan w:val="3"/>
            <w:noWrap w:val="0"/>
            <w:vAlign w:val="center"/>
          </w:tcPr>
          <w:p>
            <w:pPr>
              <w:spacing w:line="300" w:lineRule="exact"/>
              <w:jc w:val="center"/>
              <w:rPr>
                <w:rFonts w:hint="eastAsia" w:ascii="仿宋_GB2312" w:hAnsi="仿宋_GB2312" w:eastAsia="仿宋_GB2312" w:cs="仿宋_GB2312"/>
                <w:color w:val="auto"/>
                <w:szCs w:val="21"/>
              </w:rPr>
            </w:pPr>
          </w:p>
        </w:tc>
        <w:tc>
          <w:tcPr>
            <w:tcW w:w="558" w:type="pct"/>
            <w:gridSpan w:val="3"/>
            <w:noWrap w:val="0"/>
            <w:vAlign w:val="center"/>
          </w:tcPr>
          <w:p>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家庭成员失业人数</w:t>
            </w:r>
          </w:p>
        </w:tc>
        <w:tc>
          <w:tcPr>
            <w:tcW w:w="380" w:type="pct"/>
            <w:noWrap w:val="0"/>
            <w:vAlign w:val="center"/>
          </w:tcPr>
          <w:p>
            <w:pPr>
              <w:spacing w:line="30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2843"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vMerge w:val="continue"/>
            <w:noWrap w:val="0"/>
            <w:vAlign w:val="center"/>
          </w:tcPr>
          <w:p>
            <w:pPr>
              <w:spacing w:line="300" w:lineRule="exact"/>
              <w:jc w:val="center"/>
              <w:rPr>
                <w:rFonts w:ascii="仿宋_GB2312" w:hAnsi="仿宋_GB2312" w:eastAsia="仿宋_GB2312" w:cs="仿宋_GB2312"/>
                <w:color w:val="auto"/>
                <w:szCs w:val="21"/>
              </w:rPr>
            </w:pPr>
          </w:p>
        </w:tc>
        <w:tc>
          <w:tcPr>
            <w:tcW w:w="4079"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val="en-US"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spacing w:line="300" w:lineRule="exact"/>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脱贫家庭学生</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Cs w:val="21"/>
              </w:rPr>
              <w:t>脱贫年度：</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2014年</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2015年</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2016年</w:t>
            </w:r>
            <w:r>
              <w:rPr>
                <w:rFonts w:hint="eastAsia" w:ascii="仿宋_GB2312" w:hAnsi="仿宋_GB2312" w:eastAsia="仿宋_GB2312" w:cs="仿宋_GB2312"/>
                <w:color w:val="auto"/>
                <w:szCs w:val="21"/>
                <w:lang w:val="en-US" w:eastAsia="zh-CN"/>
              </w:rPr>
              <w:t>及以后</w:t>
            </w:r>
            <w:r>
              <w:rPr>
                <w:rFonts w:hint="eastAsia" w:ascii="仿宋_GB2312" w:hAnsi="仿宋_GB2312" w:eastAsia="仿宋_GB2312" w:cs="仿宋_GB2312"/>
                <w:color w:val="auto"/>
                <w:sz w:val="18"/>
                <w:szCs w:val="18"/>
                <w:lang w:eastAsia="zh-CN"/>
              </w:rPr>
              <w:t>）</w:t>
            </w:r>
          </w:p>
          <w:p>
            <w:pPr>
              <w:spacing w:line="300" w:lineRule="exact"/>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监测对象家庭学生（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脱贫不稳定家庭学生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边缘易致贫家庭学生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突发严重困难家庭学生</w:t>
            </w:r>
            <w:r>
              <w:rPr>
                <w:rFonts w:hint="eastAsia" w:ascii="仿宋_GB2312" w:hAnsi="仿宋_GB2312" w:eastAsia="仿宋_GB2312" w:cs="仿宋_GB2312"/>
                <w:color w:val="auto"/>
                <w:szCs w:val="21"/>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最低生活保障家庭学生</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val="en-US" w:eastAsia="zh-CN"/>
              </w:rPr>
              <w:t>特困救助供养学生(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highlight w:val="none"/>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学生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人子女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孤儿</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事实无人抚养儿童</w:t>
            </w:r>
          </w:p>
          <w:p>
            <w:pPr>
              <w:spacing w:line="300" w:lineRule="exac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烈士子女</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□建档困难职工家庭学生</w:t>
            </w:r>
            <w:r>
              <w:rPr>
                <w:rFonts w:hint="eastAsia" w:ascii="仿宋_GB2312" w:hAnsi="仿宋_GB2312" w:eastAsia="仿宋_GB2312" w:cs="仿宋_GB2312"/>
                <w:color w:val="auto"/>
                <w:sz w:val="21"/>
                <w:szCs w:val="21"/>
                <w:highlight w:val="none"/>
                <w:lang w:val="en-US" w:eastAsia="zh-CN"/>
              </w:rPr>
              <w:t xml:space="preserve"> </w:t>
            </w:r>
            <w:r>
              <w:rPr>
                <w:rFonts w:hint="default"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z w:val="18"/>
                <w:szCs w:val="18"/>
                <w:highlight w:val="none"/>
              </w:rPr>
              <w:t xml:space="preserve"> </w:t>
            </w:r>
            <w:bookmarkStart w:id="0" w:name="_GoBack"/>
            <w:bookmarkEnd w:id="0"/>
          </w:p>
          <w:p>
            <w:pPr>
              <w:spacing w:line="300" w:lineRule="exact"/>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lang w:val="en-US" w:eastAsia="zh-CN"/>
              </w:rPr>
              <w:t>低收入对象（</w:t>
            </w:r>
            <w:r>
              <w:rPr>
                <w:rFonts w:hint="eastAsia" w:ascii="仿宋_GB2312" w:hAnsi="仿宋_GB2312" w:eastAsia="仿宋_GB2312" w:cs="仿宋_GB2312"/>
                <w:b w:val="0"/>
                <w:bCs w:val="0"/>
                <w:color w:val="auto"/>
                <w:szCs w:val="21"/>
                <w:highlight w:val="none"/>
              </w:rPr>
              <w:sym w:font="Wingdings 2" w:char="00A3"/>
            </w:r>
            <w:r>
              <w:rPr>
                <w:rFonts w:hint="eastAsia" w:ascii="仿宋_GB2312" w:hAnsi="仿宋_GB2312" w:eastAsia="仿宋_GB2312" w:cs="仿宋_GB2312"/>
                <w:b w:val="0"/>
                <w:bCs w:val="0"/>
                <w:color w:val="auto"/>
                <w:szCs w:val="21"/>
                <w:highlight w:val="none"/>
                <w:lang w:eastAsia="zh-CN"/>
              </w:rPr>
              <w:t>低保边缘</w:t>
            </w:r>
            <w:r>
              <w:rPr>
                <w:rFonts w:hint="eastAsia" w:ascii="仿宋_GB2312" w:hAnsi="仿宋_GB2312" w:eastAsia="仿宋_GB2312" w:cs="仿宋_GB2312"/>
                <w:b w:val="0"/>
                <w:bCs w:val="0"/>
                <w:color w:val="auto"/>
                <w:szCs w:val="21"/>
                <w:highlight w:val="none"/>
                <w:lang w:val="en-US" w:eastAsia="zh-CN"/>
              </w:rPr>
              <w:t>家庭</w:t>
            </w:r>
            <w:r>
              <w:rPr>
                <w:rFonts w:hint="eastAsia" w:ascii="仿宋_GB2312" w:hAnsi="仿宋_GB2312" w:eastAsia="仿宋_GB2312" w:cs="仿宋_GB2312"/>
                <w:b w:val="0"/>
                <w:bCs w:val="0"/>
                <w:color w:val="auto"/>
                <w:szCs w:val="21"/>
                <w:highlight w:val="none"/>
              </w:rPr>
              <w:t>学生</w:t>
            </w:r>
            <w:r>
              <w:rPr>
                <w:rFonts w:hint="eastAsia" w:ascii="仿宋_GB2312" w:hAnsi="仿宋_GB2312" w:eastAsia="仿宋_GB2312" w:cs="仿宋_GB2312"/>
                <w:b w:val="0"/>
                <w:bCs w:val="0"/>
                <w:color w:val="auto"/>
                <w:szCs w:val="21"/>
                <w:highlight w:val="none"/>
                <w:lang w:val="en-US" w:eastAsia="zh-CN"/>
              </w:rPr>
              <w:t xml:space="preserve">  </w:t>
            </w: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rPr>
              <w:t>支出型困难家庭学生</w:t>
            </w:r>
            <w:r>
              <w:rPr>
                <w:rFonts w:hint="eastAsia" w:ascii="仿宋_GB2312" w:hAnsi="仿宋_GB2312" w:eastAsia="仿宋_GB2312" w:cs="仿宋_GB2312"/>
                <w:b w:val="0"/>
                <w:bCs w:val="0"/>
                <w:color w:val="auto"/>
                <w:szCs w:val="21"/>
                <w:lang w:val="en-US" w:eastAsia="zh-CN"/>
              </w:rPr>
              <w:t>）</w:t>
            </w:r>
          </w:p>
          <w:p>
            <w:pPr>
              <w:spacing w:line="30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其他家庭经济困难学生</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（如选“其他”需写明具体事项）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812" w:hRule="atLeast"/>
          <w:jc w:val="center"/>
        </w:trPr>
        <w:tc>
          <w:tcPr>
            <w:tcW w:w="200" w:type="pct"/>
            <w:vMerge w:val="restart"/>
            <w:noWrap w:val="0"/>
            <w:vAlign w:val="center"/>
          </w:tcPr>
          <w:p>
            <w:pPr>
              <w:spacing w:line="300" w:lineRule="exact"/>
              <w:jc w:val="center"/>
              <w:rPr>
                <w:rFonts w:ascii="宋体" w:hAnsi="宋体"/>
                <w:b/>
                <w:bCs/>
                <w:color w:val="auto"/>
                <w:szCs w:val="21"/>
              </w:rPr>
            </w:pPr>
            <w:r>
              <w:rPr>
                <w:rFonts w:hint="eastAsia" w:ascii="宋体" w:hAnsi="宋体"/>
                <w:b/>
                <w:bCs/>
                <w:color w:val="auto"/>
                <w:szCs w:val="21"/>
              </w:rPr>
              <w:t>家庭信息</w:t>
            </w:r>
          </w:p>
        </w:tc>
        <w:tc>
          <w:tcPr>
            <w:tcW w:w="707" w:type="pct"/>
            <w:gridSpan w:val="3"/>
            <w:noWrap w:val="0"/>
            <w:vAlign w:val="center"/>
          </w:tcPr>
          <w:p>
            <w:pPr>
              <w:spacing w:line="300" w:lineRule="exact"/>
              <w:jc w:val="center"/>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lang w:val="en-US" w:eastAsia="zh-CN"/>
              </w:rPr>
              <w:t>户籍</w:t>
            </w:r>
            <w:r>
              <w:rPr>
                <w:rFonts w:hint="eastAsia" w:ascii="仿宋_GB2312" w:hAnsi="仿宋_GB2312" w:eastAsia="仿宋_GB2312" w:cs="仿宋_GB2312"/>
                <w:color w:val="auto"/>
                <w:szCs w:val="21"/>
              </w:rPr>
              <w:t>性质</w:t>
            </w:r>
          </w:p>
        </w:tc>
        <w:tc>
          <w:tcPr>
            <w:tcW w:w="395" w:type="pct"/>
            <w:noWrap w:val="0"/>
            <w:vAlign w:val="center"/>
          </w:tcPr>
          <w:p>
            <w:pPr>
              <w:spacing w:line="3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城镇</w:t>
            </w:r>
          </w:p>
          <w:p>
            <w:pPr>
              <w:spacing w:line="300" w:lineRule="exact"/>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rPr>
              <w:t>□农村</w:t>
            </w:r>
          </w:p>
        </w:tc>
        <w:tc>
          <w:tcPr>
            <w:tcW w:w="429" w:type="pc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户籍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所在地</w:t>
            </w:r>
          </w:p>
        </w:tc>
        <w:tc>
          <w:tcPr>
            <w:tcW w:w="1659" w:type="pct"/>
            <w:gridSpan w:val="8"/>
            <w:noWrap w:val="0"/>
            <w:vAlign w:val="center"/>
          </w:tcPr>
          <w:p>
            <w:pPr>
              <w:spacing w:line="300" w:lineRule="exact"/>
              <w:ind w:firstLine="630" w:firstLineChars="300"/>
              <w:jc w:val="right"/>
              <w:rPr>
                <w:rFonts w:hint="eastAsia" w:ascii="仿宋_GB2312" w:hAnsi="仿宋_GB2312" w:eastAsia="仿宋_GB2312" w:cs="仿宋_GB2312"/>
                <w:iCs/>
                <w:color w:val="auto"/>
                <w:szCs w:val="21"/>
                <w:lang w:val="en-US" w:eastAsia="zh-CN"/>
              </w:rPr>
            </w:pPr>
            <w:r>
              <w:rPr>
                <w:rFonts w:hint="eastAsia" w:ascii="仿宋_GB2312" w:hAnsi="仿宋_GB2312" w:eastAsia="仿宋_GB2312" w:cs="仿宋_GB2312"/>
                <w:iCs/>
                <w:color w:val="auto"/>
                <w:szCs w:val="21"/>
                <w:lang w:val="en-US" w:eastAsia="zh-CN"/>
              </w:rPr>
              <w:t xml:space="preserve"> 省        市        县</w:t>
            </w:r>
          </w:p>
        </w:tc>
        <w:tc>
          <w:tcPr>
            <w:tcW w:w="656" w:type="pct"/>
            <w:gridSpan w:val="2"/>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家长姓名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及</w:t>
            </w:r>
            <w:r>
              <w:rPr>
                <w:rFonts w:hint="eastAsia" w:ascii="仿宋_GB2312" w:hAnsi="仿宋_GB2312" w:eastAsia="仿宋_GB2312" w:cs="仿宋_GB2312"/>
                <w:color w:val="auto"/>
                <w:szCs w:val="21"/>
              </w:rPr>
              <w:t>联系电话</w:t>
            </w:r>
          </w:p>
        </w:tc>
        <w:tc>
          <w:tcPr>
            <w:tcW w:w="938" w:type="pct"/>
            <w:gridSpan w:val="4"/>
            <w:noWrap w:val="0"/>
            <w:vAlign w:val="center"/>
          </w:tcPr>
          <w:p>
            <w:pPr>
              <w:spacing w:line="300" w:lineRule="exact"/>
              <w:ind w:firstLine="1365" w:firstLineChars="650"/>
              <w:rPr>
                <w:rFonts w:hint="eastAsia" w:ascii="仿宋_GB2312" w:hAnsi="仿宋_GB2312" w:eastAsia="仿宋_GB2312" w:cs="仿宋_GB2312"/>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730"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家庭居住房产（住房）情况</w:t>
            </w:r>
          </w:p>
        </w:tc>
        <w:tc>
          <w:tcPr>
            <w:tcW w:w="2011" w:type="pct"/>
            <w:gridSpan w:val="7"/>
            <w:noWrap w:val="0"/>
            <w:vAlign w:val="center"/>
          </w:tcPr>
          <w:p>
            <w:pPr>
              <w:spacing w:line="300" w:lineRule="exac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商品房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单位福利住房</w:t>
            </w:r>
          </w:p>
          <w:p>
            <w:pPr>
              <w:spacing w:line="300" w:lineRule="exact"/>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自建房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租房、无房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其他</w:t>
            </w:r>
          </w:p>
        </w:tc>
        <w:tc>
          <w:tcPr>
            <w:tcW w:w="564" w:type="pct"/>
            <w:gridSpan w:val="4"/>
            <w:noWrap w:val="0"/>
            <w:vAlign w:val="center"/>
          </w:tcPr>
          <w:p>
            <w:pPr>
              <w:spacing w:line="3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家中有</w:t>
            </w:r>
          </w:p>
          <w:p>
            <w:pPr>
              <w:spacing w:line="300" w:lineRule="exact"/>
              <w:jc w:val="center"/>
              <w:rPr>
                <w:rFonts w:hint="eastAsia" w:ascii="仿宋_GB2312" w:hAnsi="仿宋_GB2312" w:eastAsia="仿宋_GB2312" w:cs="仿宋_GB2312"/>
                <w:color w:val="auto"/>
                <w:kern w:val="2"/>
                <w:sz w:val="21"/>
                <w:szCs w:val="22"/>
                <w:lang w:val="en-US" w:eastAsia="zh-CN" w:bidi="ar-SA"/>
              </w:rPr>
            </w:pPr>
            <w:r>
              <w:rPr>
                <w:rFonts w:hint="eastAsia" w:ascii="仿宋_GB2312" w:hAnsi="仿宋_GB2312" w:eastAsia="仿宋_GB2312" w:cs="仿宋_GB2312"/>
                <w:color w:val="auto"/>
                <w:lang w:eastAsia="zh-CN"/>
              </w:rPr>
              <w:t>汽车情况</w:t>
            </w:r>
          </w:p>
        </w:tc>
        <w:tc>
          <w:tcPr>
            <w:tcW w:w="1503" w:type="pct"/>
            <w:gridSpan w:val="5"/>
            <w:noWrap w:val="0"/>
            <w:vAlign w:val="center"/>
          </w:tcPr>
          <w:p>
            <w:pPr>
              <w:spacing w:line="300" w:lineRule="exact"/>
              <w:rPr>
                <w:rFonts w:hint="default" w:ascii="仿宋_GB2312" w:hAnsi="仿宋_GB2312" w:eastAsia="仿宋_GB2312" w:cs="仿宋_GB2312"/>
                <w:color w:val="auto"/>
                <w:lang w:val="en-US"/>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经营用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无汽车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4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w:t>
            </w:r>
            <w:r>
              <w:rPr>
                <w:rFonts w:hint="eastAsia" w:ascii="仿宋_GB2312" w:hAnsi="仿宋_GB2312" w:eastAsia="仿宋_GB2312" w:cs="仿宋_GB2312"/>
                <w:color w:val="auto"/>
                <w:szCs w:val="21"/>
                <w:lang w:val="en-US" w:eastAsia="zh-CN"/>
              </w:rPr>
              <w:t>现居住</w:t>
            </w:r>
            <w:r>
              <w:rPr>
                <w:rFonts w:hint="eastAsia" w:ascii="仿宋_GB2312" w:hAnsi="仿宋_GB2312" w:eastAsia="仿宋_GB2312" w:cs="仿宋_GB2312"/>
                <w:color w:val="auto"/>
                <w:szCs w:val="21"/>
              </w:rPr>
              <w:t>地址</w:t>
            </w:r>
          </w:p>
        </w:tc>
        <w:tc>
          <w:tcPr>
            <w:tcW w:w="4079" w:type="pct"/>
            <w:gridSpan w:val="16"/>
            <w:noWrap w:val="0"/>
            <w:vAlign w:val="center"/>
          </w:tcPr>
          <w:p>
            <w:pPr>
              <w:spacing w:line="300" w:lineRule="exact"/>
              <w:jc w:val="center"/>
              <w:rPr>
                <w:rFonts w:hint="eastAsia" w:ascii="仿宋_GB2312" w:hAnsi="仿宋_GB2312" w:eastAsia="仿宋_GB2312" w:cs="仿宋_GB2312"/>
                <w:color w:val="auto"/>
              </w:rPr>
            </w:pPr>
            <w:r>
              <w:rPr>
                <w:rFonts w:hint="eastAsia" w:ascii="仿宋_GB2312" w:hAnsi="仿宋_GB2312" w:eastAsia="仿宋_GB2312" w:cs="仿宋_GB2312"/>
                <w:iCs/>
                <w:color w:val="auto"/>
                <w:szCs w:val="21"/>
              </w:rPr>
              <w:t xml:space="preserve">    省</w:t>
            </w:r>
            <w:r>
              <w:rPr>
                <w:rFonts w:hint="eastAsia" w:ascii="仿宋_GB2312" w:hAnsi="仿宋_GB2312" w:eastAsia="仿宋_GB2312" w:cs="仿宋_GB2312"/>
                <w:iCs/>
                <w:color w:val="auto"/>
                <w:sz w:val="18"/>
                <w:szCs w:val="18"/>
              </w:rPr>
              <w:t>（自治区）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市</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县</w:t>
            </w:r>
            <w:r>
              <w:rPr>
                <w:rFonts w:hint="eastAsia" w:ascii="仿宋_GB2312" w:hAnsi="仿宋_GB2312" w:eastAsia="仿宋_GB2312" w:cs="仿宋_GB2312"/>
                <w:iCs/>
                <w:color w:val="auto"/>
                <w:sz w:val="18"/>
                <w:szCs w:val="18"/>
              </w:rPr>
              <w:t>（市、区）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镇</w:t>
            </w:r>
            <w:r>
              <w:rPr>
                <w:rFonts w:hint="eastAsia" w:ascii="仿宋_GB2312" w:hAnsi="仿宋_GB2312" w:eastAsia="仿宋_GB2312" w:cs="仿宋_GB2312"/>
                <w:iCs/>
                <w:color w:val="auto"/>
                <w:sz w:val="18"/>
                <w:szCs w:val="18"/>
              </w:rPr>
              <w:t>（街道）</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村</w:t>
            </w:r>
            <w:r>
              <w:rPr>
                <w:rFonts w:hint="eastAsia" w:ascii="仿宋_GB2312" w:hAnsi="仿宋_GB2312" w:eastAsia="仿宋_GB2312" w:cs="仿宋_GB2312"/>
                <w:iCs/>
                <w:color w:val="auto"/>
                <w:sz w:val="18"/>
                <w:szCs w:val="18"/>
              </w:rPr>
              <w:t xml:space="preserve">（居委） </w:t>
            </w:r>
            <w:r>
              <w:rPr>
                <w:rFonts w:hint="eastAsia"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 w:val="18"/>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268" w:hRule="atLeast"/>
          <w:jc w:val="center"/>
        </w:trPr>
        <w:tc>
          <w:tcPr>
            <w:tcW w:w="200" w:type="pct"/>
            <w:vMerge w:val="restart"/>
            <w:noWrap w:val="0"/>
            <w:textDirection w:val="tbLr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家庭成员情况</w:t>
            </w:r>
          </w:p>
        </w:tc>
        <w:tc>
          <w:tcPr>
            <w:tcW w:w="707" w:type="pct"/>
            <w:gridSpan w:val="3"/>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姓名</w:t>
            </w:r>
          </w:p>
        </w:tc>
        <w:tc>
          <w:tcPr>
            <w:tcW w:w="395"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年龄</w:t>
            </w:r>
          </w:p>
        </w:tc>
        <w:tc>
          <w:tcPr>
            <w:tcW w:w="429"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与学生</w:t>
            </w:r>
            <w:r>
              <w:rPr>
                <w:rFonts w:hint="eastAsia" w:ascii="仿宋_GB2312" w:hAnsi="仿宋_GB2312" w:eastAsia="仿宋_GB2312" w:cs="仿宋_GB2312"/>
                <w:color w:val="auto"/>
                <w:szCs w:val="21"/>
                <w:lang w:val="en-US" w:eastAsia="zh-CN"/>
              </w:rPr>
              <w:t>关</w:t>
            </w:r>
            <w:r>
              <w:rPr>
                <w:rFonts w:hint="eastAsia" w:ascii="仿宋_GB2312" w:hAnsi="仿宋_GB2312" w:eastAsia="仿宋_GB2312" w:cs="仿宋_GB2312"/>
                <w:color w:val="auto"/>
                <w:szCs w:val="21"/>
                <w:lang w:eastAsia="zh-CN"/>
              </w:rPr>
              <w:t>系</w:t>
            </w:r>
          </w:p>
        </w:tc>
        <w:tc>
          <w:tcPr>
            <w:tcW w:w="1288" w:type="pct"/>
            <w:gridSpan w:val="6"/>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工作（学习）单位</w:t>
            </w:r>
          </w:p>
        </w:tc>
        <w:tc>
          <w:tcPr>
            <w:tcW w:w="361"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职业</w:t>
            </w:r>
          </w:p>
        </w:tc>
        <w:tc>
          <w:tcPr>
            <w:tcW w:w="665" w:type="pct"/>
            <w:gridSpan w:val="3"/>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年收入（元）</w:t>
            </w:r>
          </w:p>
        </w:tc>
        <w:tc>
          <w:tcPr>
            <w:tcW w:w="938"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健康状况（勾选）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60" w:hRule="atLeast"/>
          <w:jc w:val="center"/>
        </w:trPr>
        <w:tc>
          <w:tcPr>
            <w:tcW w:w="200" w:type="pct"/>
            <w:vMerge w:val="continue"/>
            <w:noWrap w:val="0"/>
            <w:textDirection w:val="tbLrV"/>
            <w:vAlign w:val="center"/>
          </w:tcPr>
          <w:p>
            <w:pPr>
              <w:spacing w:line="300" w:lineRule="exact"/>
              <w:ind w:left="113" w:right="113"/>
              <w:jc w:val="center"/>
              <w:rPr>
                <w:rFonts w:hint="eastAsia" w:ascii="宋体" w:hAnsi="宋体"/>
                <w:b/>
                <w:bCs/>
                <w:color w:val="auto"/>
                <w:szCs w:val="21"/>
              </w:rPr>
            </w:pPr>
          </w:p>
        </w:tc>
        <w:tc>
          <w:tcPr>
            <w:tcW w:w="707" w:type="pct"/>
            <w:gridSpan w:val="3"/>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95"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429"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1288" w:type="pct"/>
            <w:gridSpan w:val="6"/>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61"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665" w:type="pct"/>
            <w:gridSpan w:val="3"/>
            <w:vMerge w:val="continue"/>
            <w:noWrap w:val="0"/>
            <w:vAlign w:val="center"/>
          </w:tcPr>
          <w:p>
            <w:pPr>
              <w:spacing w:line="300" w:lineRule="exact"/>
              <w:jc w:val="center"/>
              <w:rPr>
                <w:rFonts w:hint="default" w:ascii="仿宋_GB2312" w:hAnsi="仿宋_GB2312" w:eastAsia="仿宋_GB2312" w:cs="仿宋_GB2312"/>
                <w:color w:val="auto"/>
                <w:szCs w:val="21"/>
                <w:lang w:val="en" w:eastAsia="zh-CN"/>
              </w:rPr>
            </w:pPr>
          </w:p>
        </w:tc>
        <w:tc>
          <w:tcPr>
            <w:tcW w:w="261" w:type="pct"/>
            <w:noWrap w:val="0"/>
            <w:vAlign w:val="center"/>
          </w:tcPr>
          <w:p>
            <w:pPr>
              <w:spacing w:line="300" w:lineRule="exact"/>
              <w:jc w:val="center"/>
              <w:rPr>
                <w:rFonts w:hint="eastAsia" w:ascii="仿宋_GB2312" w:hAnsi="仿宋_GB2312" w:eastAsia="仿宋_GB2312" w:cs="仿宋_GB2312"/>
                <w:color w:val="auto"/>
                <w:szCs w:val="21"/>
                <w:lang w:val="en" w:eastAsia="zh-CN"/>
              </w:rPr>
            </w:pPr>
            <w:r>
              <w:rPr>
                <w:rFonts w:hint="eastAsia" w:ascii="仿宋_GB2312" w:hAnsi="仿宋_GB2312" w:eastAsia="仿宋_GB2312" w:cs="仿宋_GB2312"/>
                <w:color w:val="auto"/>
                <w:szCs w:val="21"/>
                <w:lang w:val="en" w:eastAsia="zh-CN"/>
              </w:rPr>
              <w:t>健康</w:t>
            </w:r>
          </w:p>
        </w:tc>
        <w:tc>
          <w:tcPr>
            <w:tcW w:w="272" w:type="pct"/>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残疾</w:t>
            </w:r>
          </w:p>
        </w:tc>
        <w:tc>
          <w:tcPr>
            <w:tcW w:w="404" w:type="pct"/>
            <w:gridSpan w:val="2"/>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患重</w:t>
            </w:r>
            <w:r>
              <w:rPr>
                <w:rFonts w:hint="eastAsia" w:ascii="仿宋_GB2312" w:hAnsi="仿宋_GB2312" w:eastAsia="仿宋_GB2312" w:cs="仿宋_GB2312"/>
                <w:color w:val="auto"/>
                <w:szCs w:val="21"/>
                <w:lang w:val="en-US" w:eastAsia="zh-CN"/>
              </w:rPr>
              <w:t>大</w:t>
            </w:r>
          </w:p>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63"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54"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textDirection w:val="tbLrV"/>
            <w:vAlign w:val="top"/>
          </w:tcPr>
          <w:p>
            <w:pPr>
              <w:spacing w:line="300" w:lineRule="exact"/>
              <w:ind w:left="113" w:right="113"/>
              <w:jc w:val="center"/>
              <w:rPr>
                <w:rFonts w:hint="eastAsia" w:ascii="宋体" w:hAnsi="宋体" w:eastAsia="宋体"/>
                <w:color w:val="auto"/>
                <w:szCs w:val="21"/>
                <w:lang w:eastAsia="zh-CN"/>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1532" w:type="pct"/>
            <w:gridSpan w:val="5"/>
            <w:noWrap w:val="0"/>
            <w:vAlign w:val="center"/>
          </w:tcPr>
          <w:p>
            <w:pPr>
              <w:spacing w:line="300" w:lineRule="exact"/>
              <w:jc w:val="left"/>
              <w:rPr>
                <w:rFonts w:hint="eastAsia"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家庭年收入</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c>
          <w:tcPr>
            <w:tcW w:w="3254" w:type="pct"/>
            <w:gridSpan w:val="14"/>
            <w:noWrap w:val="0"/>
            <w:vAlign w:val="center"/>
          </w:tcPr>
          <w:p>
            <w:pPr>
              <w:tabs>
                <w:tab w:val="center" w:pos="1162"/>
              </w:tabs>
              <w:spacing w:line="300" w:lineRule="exact"/>
              <w:jc w:val="left"/>
              <w:rPr>
                <w:rFonts w:hint="default"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人均年收入</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lang w:val="en" w:eastAsia="zh-CN"/>
              </w:rPr>
              <w:t>家庭年收入</w:t>
            </w:r>
            <w:r>
              <w:rPr>
                <w:rFonts w:hint="eastAsia" w:ascii="汉仪细圆B5" w:hAnsi="汉仪细圆B5" w:eastAsia="汉仪细圆B5" w:cs="汉仪细圆B5"/>
                <w:color w:val="auto"/>
                <w:szCs w:val="21"/>
                <w:lang w:val="en-US" w:eastAsia="zh-CN"/>
              </w:rPr>
              <w:t>÷</w:t>
            </w:r>
            <w:r>
              <w:rPr>
                <w:rFonts w:hint="eastAsia" w:ascii="仿宋_GB2312" w:hAnsi="仿宋_GB2312" w:eastAsia="仿宋_GB2312" w:cs="仿宋_GB2312"/>
                <w:color w:val="auto"/>
                <w:szCs w:val="21"/>
                <w:lang w:val="en-US" w:eastAsia="zh-CN"/>
              </w:rPr>
              <w:t>家庭人口数=</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201" w:type="pct"/>
            <w:gridSpan w:val="2"/>
            <w:tcBorders>
              <w:bottom w:val="single" w:color="auto" w:sz="4" w:space="0"/>
            </w:tcBorders>
            <w:noWrap w:val="0"/>
            <w:vAlign w:val="center"/>
          </w:tcPr>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影响家庭经济</w:t>
            </w:r>
          </w:p>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状况有关信息</w:t>
            </w:r>
          </w:p>
        </w:tc>
        <w:tc>
          <w:tcPr>
            <w:tcW w:w="4798" w:type="pct"/>
            <w:gridSpan w:val="19"/>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ascii="仿宋_GB2312" w:hAnsi="仿宋_GB2312" w:eastAsia="仿宋_GB2312" w:cs="仿宋_GB2312"/>
                <w:b/>
                <w:bCs w:val="0"/>
                <w:iCs/>
                <w:color w:val="auto"/>
                <w:highlight w:val="none"/>
              </w:rPr>
            </w:pPr>
            <w:r>
              <w:rPr>
                <w:rFonts w:hint="eastAsia" w:ascii="仿宋_GB2312" w:hAnsi="仿宋_GB2312" w:eastAsia="仿宋_GB2312" w:cs="仿宋_GB2312"/>
                <w:b/>
                <w:bCs w:val="0"/>
                <w:color w:val="auto"/>
                <w:highlight w:val="none"/>
                <w:lang w:val="en-US" w:eastAsia="zh-CN"/>
              </w:rPr>
              <w:t>1.</w:t>
            </w: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eastAsia="zh-CN"/>
              </w:rPr>
              <w:t>经济</w:t>
            </w:r>
            <w:r>
              <w:rPr>
                <w:rFonts w:hint="eastAsia" w:ascii="仿宋_GB2312" w:hAnsi="仿宋_GB2312" w:eastAsia="仿宋_GB2312" w:cs="仿宋_GB2312"/>
                <w:b/>
                <w:bCs w:val="0"/>
                <w:color w:val="auto"/>
                <w:highlight w:val="none"/>
              </w:rPr>
              <w:t>主要收入来源</w:t>
            </w:r>
            <w:r>
              <w:rPr>
                <w:rFonts w:hint="eastAsia" w:ascii="仿宋_GB2312" w:hAnsi="仿宋_GB2312" w:eastAsia="仿宋_GB2312" w:cs="仿宋_GB2312"/>
                <w:b/>
                <w:bCs w:val="0"/>
                <w:color w:val="auto"/>
                <w:highlight w:val="none"/>
                <w:lang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eastAsia" w:ascii="仿宋_GB2312" w:hAnsi="仿宋_GB2312" w:eastAsia="仿宋_GB2312" w:cs="仿宋_GB2312"/>
                <w:iCs/>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机关事业单位公职人员</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单位公司合同制职工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私营业主</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个体工商户</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务农</w:t>
            </w:r>
            <w:r>
              <w:rPr>
                <w:rFonts w:hint="eastAsia" w:ascii="仿宋_GB2312" w:hAnsi="仿宋_GB2312" w:eastAsia="仿宋_GB2312" w:cs="仿宋_GB2312"/>
                <w:iCs/>
                <w:color w:val="auto"/>
                <w:szCs w:val="21"/>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iCs/>
                <w:color w:val="auto"/>
                <w:szCs w:val="21"/>
                <w:highlight w:val="none"/>
                <w:shd w:val="clear" w:color="auto" w:fill="FFFFFF"/>
              </w:rPr>
              <w:sym w:font="Wingdings 2" w:char="00A3"/>
            </w:r>
            <w:r>
              <w:rPr>
                <w:rFonts w:hint="eastAsia" w:ascii="仿宋_GB2312" w:hAnsi="仿宋_GB2312" w:eastAsia="仿宋_GB2312" w:cs="仿宋_GB2312"/>
                <w:iCs/>
                <w:color w:val="auto"/>
                <w:szCs w:val="21"/>
                <w:highlight w:val="none"/>
                <w:shd w:val="clear" w:color="auto" w:fill="FFFFFF"/>
                <w:lang w:eastAsia="zh-CN"/>
              </w:rPr>
              <w:t>其他收入（简要说明）</w:t>
            </w:r>
            <w:r>
              <w:rPr>
                <w:rFonts w:hint="eastAsia" w:ascii="仿宋_GB2312" w:hAnsi="仿宋_GB2312" w:eastAsia="仿宋_GB2312" w:cs="仿宋_GB2312"/>
                <w:iCs/>
                <w:color w:val="auto"/>
                <w:szCs w:val="21"/>
                <w:highlight w:val="none"/>
                <w:u w:val="single"/>
                <w:shd w:val="clear" w:color="auto" w:fill="FFFFFF"/>
                <w:lang w:val="en-US" w:eastAsia="zh-CN"/>
              </w:rPr>
              <w:t xml:space="preserve">                                          </w:t>
            </w:r>
            <w:r>
              <w:rPr>
                <w:rFonts w:hint="eastAsia" w:ascii="仿宋_GB2312" w:hAnsi="仿宋_GB2312" w:eastAsia="仿宋_GB2312" w:cs="仿宋_GB2312"/>
                <w:iCs/>
                <w:color w:val="auto"/>
                <w:szCs w:val="21"/>
                <w:highlight w:val="none"/>
                <w:u w:val="none"/>
                <w:shd w:val="clear" w:color="auto" w:fill="FFFFFF"/>
                <w:lang w:val="en-US" w:eastAsia="zh-CN"/>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无固定收入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无收入</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after="159" w:afterLines="50" w:line="288" w:lineRule="auto"/>
              <w:jc w:val="both"/>
              <w:textAlignment w:val="auto"/>
              <w:rPr>
                <w:rFonts w:hint="eastAsia" w:ascii="仿宋_GB2312" w:hAnsi="仿宋_GB2312" w:eastAsia="仿宋_GB2312" w:cs="仿宋_GB2312"/>
                <w:b w:val="0"/>
                <w:bCs/>
                <w:color w:val="auto"/>
                <w:highlight w:val="none"/>
                <w:lang w:val="en-US" w:eastAsia="zh-CN"/>
              </w:rPr>
            </w:pPr>
            <w:r>
              <w:rPr>
                <w:rFonts w:hint="eastAsia" w:ascii="仿宋_GB2312" w:hAnsi="仿宋_GB2312" w:eastAsia="仿宋_GB2312" w:cs="仿宋_GB2312"/>
                <w:b w:val="0"/>
                <w:bCs/>
                <w:color w:val="auto"/>
                <w:highlight w:val="none"/>
                <w:lang w:val="en-US" w:eastAsia="zh-CN"/>
              </w:rPr>
              <w:t>2.学生父母丧失劳动能力或劳动能力弱</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人；需赡养丧失劳动能力的共同生活家庭成员</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人（其中长期患病或残疾</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b/>
                <w:bCs w:val="0"/>
                <w:color w:val="auto"/>
                <w:highlight w:val="none"/>
                <w:lang w:val="en-US" w:eastAsia="zh-CN"/>
              </w:rPr>
            </w:pPr>
            <w:r>
              <w:rPr>
                <w:rFonts w:hint="eastAsia" w:ascii="仿宋_GB2312" w:hAnsi="仿宋_GB2312" w:eastAsia="仿宋_GB2312" w:cs="仿宋_GB2312"/>
                <w:b/>
                <w:bCs w:val="0"/>
                <w:color w:val="auto"/>
                <w:highlight w:val="none"/>
                <w:lang w:val="en-US" w:eastAsia="zh-CN"/>
              </w:rPr>
              <w:t>3.</w:t>
            </w:r>
            <w:r>
              <w:rPr>
                <w:rFonts w:hint="eastAsia" w:ascii="仿宋_GB2312" w:hAnsi="仿宋_GB2312" w:eastAsia="仿宋_GB2312" w:cs="仿宋_GB2312"/>
                <w:b/>
                <w:bCs w:val="0"/>
                <w:color w:val="auto"/>
                <w:highlight w:val="none"/>
                <w:lang w:eastAsia="zh-CN"/>
              </w:rPr>
              <w:t>如有以下情形，请如实勾选并</w:t>
            </w:r>
            <w:r>
              <w:rPr>
                <w:rFonts w:hint="eastAsia" w:ascii="仿宋_GB2312" w:hAnsi="仿宋_GB2312" w:eastAsia="仿宋_GB2312" w:cs="仿宋_GB2312"/>
                <w:b/>
                <w:bCs w:val="0"/>
                <w:color w:val="auto"/>
                <w:sz w:val="20"/>
                <w:szCs w:val="21"/>
                <w:highlight w:val="none"/>
                <w:lang w:eastAsia="zh-CN"/>
              </w:rPr>
              <w:t>简要描述：</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 w:val="20"/>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突发事件：</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color w:val="auto"/>
                <w:highlight w:val="none"/>
              </w:rPr>
              <w:t>家庭遭受</w:t>
            </w:r>
            <w:r>
              <w:rPr>
                <w:rFonts w:hint="eastAsia" w:ascii="仿宋_GB2312" w:hAnsi="仿宋_GB2312" w:eastAsia="仿宋_GB2312" w:cs="仿宋_GB2312"/>
                <w:color w:val="auto"/>
                <w:highlight w:val="none"/>
                <w:lang w:eastAsia="zh-CN"/>
              </w:rPr>
              <w:t>疫情</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家庭遭受自然灾害</w:t>
            </w:r>
            <w:r>
              <w:rPr>
                <w:rFonts w:hint="eastAsia" w:ascii="仿宋_GB2312" w:hAnsi="仿宋_GB2312" w:eastAsia="仿宋_GB2312" w:cs="仿宋_GB2312"/>
                <w:iCs/>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家庭遭受突发意外事件</w:t>
            </w:r>
            <w:r>
              <w:rPr>
                <w:rFonts w:hint="eastAsia" w:ascii="仿宋_GB2312" w:hAnsi="仿宋_GB2312" w:eastAsia="仿宋_GB2312" w:cs="仿宋_GB2312"/>
                <w:iCs/>
                <w:color w:val="auto"/>
                <w:highlight w:val="none"/>
              </w:rPr>
              <w:t xml:space="preserve"> </w:t>
            </w:r>
            <w:r>
              <w:rPr>
                <w:rFonts w:hint="eastAsia" w:ascii="仿宋_GB2312" w:hAnsi="仿宋_GB2312" w:eastAsia="仿宋_GB2312" w:cs="仿宋_GB2312"/>
                <w:color w:val="auto"/>
                <w:sz w:val="20"/>
                <w:szCs w:val="21"/>
                <w:highlight w:val="none"/>
                <w:lang w:val="en-US" w:eastAsia="zh-CN"/>
              </w:rPr>
              <w:t xml:space="preserve"> </w:t>
            </w:r>
            <w:r>
              <w:rPr>
                <w:rFonts w:hint="eastAsia" w:ascii="仿宋_GB2312" w:hAnsi="仿宋_GB2312" w:eastAsia="仿宋_GB2312" w:cs="仿宋_GB2312"/>
                <w:color w:val="auto"/>
                <w:sz w:val="20"/>
                <w:szCs w:val="21"/>
                <w:highlight w:val="none"/>
              </w:rPr>
              <w:t>□家庭欠债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420" w:firstLineChars="200"/>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具体时间</w:t>
            </w:r>
            <w:r>
              <w:rPr>
                <w:rFonts w:hint="eastAsia" w:ascii="仿宋_GB2312" w:hAnsi="仿宋_GB2312" w:eastAsia="仿宋_GB2312" w:cs="仿宋_GB2312"/>
                <w:color w:val="auto"/>
                <w:highlight w:val="none"/>
                <w:lang w:eastAsia="zh-CN"/>
              </w:rPr>
              <w:t>、内容及涉及金额等情况</w:t>
            </w:r>
            <w:r>
              <w:rPr>
                <w:rFonts w:hint="eastAsia" w:ascii="仿宋_GB2312" w:hAnsi="仿宋_GB2312" w:eastAsia="仿宋_GB2312" w:cs="仿宋_GB2312"/>
                <w:color w:val="auto"/>
                <w:highlight w:val="none"/>
              </w:rPr>
              <w:t>：</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left"/>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其他情</w:t>
            </w:r>
            <w:r>
              <w:rPr>
                <w:rFonts w:hint="eastAsia" w:ascii="仿宋_GB2312" w:hAnsi="仿宋_GB2312" w:eastAsia="仿宋_GB2312" w:cs="仿宋_GB2312"/>
                <w:color w:val="auto"/>
                <w:highlight w:val="none"/>
                <w:lang w:val="en-US" w:eastAsia="zh-CN"/>
              </w:rPr>
              <w:t>况</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01" w:type="pct"/>
            <w:gridSpan w:val="2"/>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lang w:eastAsia="zh-CN"/>
              </w:rPr>
              <w:t>申请人承诺</w:t>
            </w:r>
            <w:r>
              <w:rPr>
                <w:rFonts w:hint="eastAsia" w:ascii="宋体" w:hAnsi="宋体"/>
                <w:b/>
                <w:bCs/>
                <w:color w:val="auto"/>
                <w:szCs w:val="21"/>
              </w:rPr>
              <w:t>签章</w:t>
            </w:r>
          </w:p>
        </w:tc>
        <w:tc>
          <w:tcPr>
            <w:tcW w:w="4798" w:type="pct"/>
            <w:gridSpan w:val="19"/>
            <w:tcBorders>
              <w:bottom w:val="single" w:color="auto" w:sz="4" w:space="0"/>
            </w:tcBorders>
            <w:noWrap w:val="0"/>
            <w:vAlign w:val="center"/>
          </w:tcPr>
          <w:p>
            <w:pPr>
              <w:spacing w:line="300" w:lineRule="exact"/>
              <w:ind w:firstLine="422" w:firstLineChars="200"/>
              <w:rPr>
                <w:rFonts w:ascii="仿宋_GB2312" w:hAnsi="仿宋_GB2312" w:eastAsia="仿宋_GB2312" w:cs="仿宋_GB2312"/>
                <w:i/>
                <w:iCs/>
                <w:color w:val="auto"/>
                <w:u w:val="single"/>
              </w:rPr>
            </w:pPr>
            <w:r>
              <w:rPr>
                <w:rFonts w:hint="eastAsia" w:ascii="仿宋" w:hAnsi="仿宋" w:eastAsia="仿宋" w:cs="仿宋"/>
                <w:b/>
                <w:bCs/>
                <w:color w:val="auto"/>
              </w:rPr>
              <w:t>学生本人已满16周岁，只需本人签名；学生本人未满16周岁，需由学生家长或监护人签名。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201" w:type="pct"/>
            <w:gridSpan w:val="2"/>
            <w:vMerge w:val="continue"/>
            <w:noWrap w:val="0"/>
            <w:textDirection w:val="tbRlV"/>
            <w:vAlign w:val="center"/>
          </w:tcPr>
          <w:p>
            <w:pPr>
              <w:spacing w:line="300" w:lineRule="exact"/>
              <w:ind w:left="113" w:right="113"/>
              <w:jc w:val="center"/>
              <w:rPr>
                <w:rFonts w:ascii="仿宋_GB2312" w:hAnsi="仿宋_GB2312" w:eastAsia="仿宋_GB2312" w:cs="仿宋_GB2312"/>
                <w:color w:val="auto"/>
                <w:szCs w:val="21"/>
              </w:rPr>
            </w:pPr>
          </w:p>
        </w:tc>
        <w:tc>
          <w:tcPr>
            <w:tcW w:w="2286" w:type="pct"/>
            <w:gridSpan w:val="6"/>
            <w:noWrap w:val="0"/>
            <w:vAlign w:val="center"/>
          </w:tcPr>
          <w:p>
            <w:pPr>
              <w:spacing w:line="24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本人</w:t>
            </w:r>
            <w:r>
              <w:rPr>
                <w:rFonts w:hint="eastAsia" w:ascii="仿宋_GB2312" w:hAnsi="仿宋_GB2312" w:eastAsia="仿宋_GB2312" w:cs="仿宋_GB2312"/>
                <w:color w:val="auto"/>
                <w:szCs w:val="21"/>
                <w:highlight w:val="none"/>
                <w:lang w:eastAsia="zh-CN"/>
              </w:rPr>
              <w:t>承诺</w:t>
            </w:r>
            <w:r>
              <w:rPr>
                <w:rFonts w:hint="eastAsia" w:ascii="仿宋_GB2312" w:hAnsi="仿宋_GB2312" w:eastAsia="仿宋_GB2312" w:cs="仿宋_GB2312"/>
                <w:color w:val="auto"/>
                <w:szCs w:val="21"/>
                <w:highlight w:val="none"/>
              </w:rPr>
              <w:t>以</w:t>
            </w:r>
            <w:r>
              <w:rPr>
                <w:rFonts w:hint="eastAsia" w:ascii="仿宋_GB2312" w:hAnsi="仿宋_GB2312" w:eastAsia="仿宋_GB2312" w:cs="仿宋_GB2312"/>
                <w:color w:val="auto"/>
                <w:szCs w:val="21"/>
              </w:rPr>
              <w:t>上所填资料真实、准确，并同意授权相关部门通过信息核对，对所填资料进行查询、核对。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p>
          <w:p>
            <w:pPr>
              <w:spacing w:line="300" w:lineRule="exact"/>
              <w:rPr>
                <w:rFonts w:ascii="仿宋_GB2312" w:hAnsi="仿宋_GB2312" w:eastAsia="仿宋_GB2312" w:cs="仿宋_GB2312"/>
                <w:color w:val="auto"/>
                <w:szCs w:val="21"/>
              </w:rPr>
            </w:pPr>
          </w:p>
          <w:p>
            <w:pPr>
              <w:spacing w:line="300" w:lineRule="exact"/>
              <w:ind w:firstLine="1260" w:firstLineChars="600"/>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手写签名：</w:t>
            </w:r>
          </w:p>
          <w:p>
            <w:pPr>
              <w:spacing w:line="300" w:lineRule="exac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c>
          <w:tcPr>
            <w:tcW w:w="2512" w:type="pct"/>
            <w:gridSpan w:val="13"/>
            <w:noWrap w:val="0"/>
            <w:vAlign w:val="center"/>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rPr>
              <w:t>本人是</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lang w:val="en-US" w:eastAsia="zh-CN"/>
              </w:rPr>
              <w:t xml:space="preserve">     </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rPr>
              <w:t>学生的（</w:t>
            </w:r>
            <w:r>
              <w:rPr>
                <w:rFonts w:hint="eastAsia" w:ascii="仿宋_GB2312" w:hAnsi="仿宋_GB2312" w:eastAsia="仿宋_GB2312" w:cs="仿宋_GB2312"/>
                <w:color w:val="auto"/>
                <w:szCs w:val="21"/>
              </w:rPr>
              <w:t>□父亲□母亲□监护人</w:t>
            </w:r>
            <w:r>
              <w:rPr>
                <w:rFonts w:hint="eastAsia" w:ascii="仿宋_GB2312" w:hAnsi="仿宋_GB2312" w:eastAsia="仿宋_GB2312" w:cs="仿宋_GB2312"/>
                <w:color w:val="auto"/>
              </w:rPr>
              <w:t>），以上</w:t>
            </w:r>
            <w:r>
              <w:rPr>
                <w:rFonts w:hint="eastAsia" w:ascii="仿宋_GB2312" w:hAnsi="仿宋_GB2312" w:eastAsia="仿宋_GB2312" w:cs="仿宋_GB2312"/>
                <w:color w:val="auto"/>
                <w:szCs w:val="21"/>
              </w:rPr>
              <w:t>所填资料真实、准确，同意授权相关部门通过信息核对，对所填资料进行查询、核对。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p>
          <w:p>
            <w:pPr>
              <w:spacing w:line="300" w:lineRule="exact"/>
              <w:rPr>
                <w:rFonts w:hint="eastAsia" w:ascii="仿宋_GB2312" w:hAnsi="仿宋_GB2312" w:eastAsia="仿宋_GB2312" w:cs="仿宋_GB2312"/>
                <w:color w:val="auto"/>
                <w:szCs w:val="21"/>
              </w:rPr>
            </w:pP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学生家长或监护人手写签名：</w:t>
            </w:r>
          </w:p>
          <w:p>
            <w:pPr>
              <w:spacing w:line="300" w:lineRule="exact"/>
              <w:ind w:firstLine="2100" w:firstLineChars="1000"/>
              <w:rPr>
                <w:rFonts w:hint="eastAsia" w:ascii="仿宋_GB2312" w:hAnsi="仿宋_GB2312" w:eastAsia="仿宋_GB2312" w:cs="仿宋_GB2312"/>
                <w:color w:val="auto"/>
                <w:szCs w:val="21"/>
              </w:rPr>
            </w:pPr>
          </w:p>
          <w:p>
            <w:pPr>
              <w:spacing w:line="300" w:lineRule="exact"/>
              <w:ind w:firstLine="2940" w:firstLineChars="14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201" w:type="pct"/>
            <w:gridSpan w:val="2"/>
            <w:noWrap w:val="0"/>
            <w:vAlign w:val="center"/>
          </w:tcPr>
          <w:p>
            <w:pPr>
              <w:spacing w:line="300" w:lineRule="exact"/>
              <w:jc w:val="center"/>
              <w:rPr>
                <w:rFonts w:hint="eastAsia" w:ascii="宋体" w:hAnsi="宋体" w:cs="宋体"/>
                <w:b/>
                <w:bCs/>
                <w:color w:val="auto"/>
                <w:szCs w:val="21"/>
                <w:lang w:eastAsia="zh-CN"/>
              </w:rPr>
            </w:pPr>
            <w:r>
              <w:rPr>
                <w:rFonts w:hint="eastAsia" w:ascii="宋体" w:hAnsi="宋体" w:eastAsia="宋体" w:cs="宋体"/>
                <w:b/>
                <w:bCs/>
                <w:szCs w:val="21"/>
                <w:lang w:eastAsia="zh-CN"/>
              </w:rPr>
              <w:t>认定</w:t>
            </w:r>
            <w:r>
              <w:rPr>
                <w:rFonts w:hint="eastAsia" w:ascii="宋体" w:hAnsi="宋体" w:cs="宋体"/>
                <w:b/>
                <w:bCs/>
                <w:szCs w:val="21"/>
                <w:lang w:eastAsia="zh-CN"/>
              </w:rPr>
              <w:t>推荐</w:t>
            </w:r>
            <w:r>
              <w:rPr>
                <w:rFonts w:hint="eastAsia" w:ascii="宋体" w:hAnsi="宋体" w:eastAsia="宋体" w:cs="宋体"/>
                <w:b/>
                <w:bCs/>
                <w:szCs w:val="21"/>
                <w:lang w:eastAsia="zh-CN"/>
              </w:rPr>
              <w:t>类型</w:t>
            </w:r>
          </w:p>
        </w:tc>
        <w:tc>
          <w:tcPr>
            <w:tcW w:w="4798" w:type="pct"/>
            <w:gridSpan w:val="19"/>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jc w:val="left"/>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lang w:eastAsia="zh-CN"/>
              </w:rPr>
              <w:t>经评议小组民主评议，认为该生（</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）家庭经济困难学生认定条件，推荐认定困难类型为：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特别困难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比较困难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一般困难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不困难</w:t>
            </w:r>
            <w:r>
              <w:rPr>
                <w:rFonts w:hint="eastAsia" w:ascii="仿宋_GB2312" w:hAnsi="仿宋_GB2312" w:eastAsia="仿宋_GB2312" w:cs="仿宋_GB2312"/>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评议小组组长签字：</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年</w:t>
            </w:r>
            <w:r>
              <w:rPr>
                <w:rFonts w:hint="eastAsia" w:ascii="仿宋_GB2312" w:hAnsi="仿宋_GB2312" w:eastAsia="仿宋_GB2312" w:cs="仿宋_GB2312"/>
                <w:szCs w:val="21"/>
                <w:highlight w:val="no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201" w:type="pct"/>
            <w:gridSpan w:val="2"/>
            <w:noWrap w:val="0"/>
            <w:vAlign w:val="center"/>
          </w:tcPr>
          <w:p>
            <w:pPr>
              <w:spacing w:line="300" w:lineRule="exact"/>
              <w:jc w:val="center"/>
              <w:rPr>
                <w:rFonts w:hint="default" w:ascii="宋体" w:hAnsi="宋体" w:eastAsia="宋体" w:cs="宋体"/>
                <w:b/>
                <w:bCs/>
                <w:szCs w:val="21"/>
                <w:lang w:val="en-US" w:eastAsia="zh-CN"/>
              </w:rPr>
            </w:pPr>
            <w:r>
              <w:rPr>
                <w:rFonts w:hint="eastAsia" w:ascii="宋体" w:hAnsi="宋体" w:cs="宋体"/>
                <w:b/>
                <w:bCs/>
                <w:szCs w:val="21"/>
                <w:lang w:val="en-US" w:eastAsia="zh-CN"/>
              </w:rPr>
              <w:t>院系审核意见</w:t>
            </w:r>
          </w:p>
        </w:tc>
        <w:tc>
          <w:tcPr>
            <w:tcW w:w="4798" w:type="pct"/>
            <w:gridSpan w:val="19"/>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jc w:val="left"/>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lang w:eastAsia="zh-CN"/>
              </w:rPr>
              <w:t>经评议小组民主评议，认为该生（</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）家庭经济困难学生认定条件，推荐认定困难类型为：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特别困难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比较困难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一般困难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不困难</w:t>
            </w:r>
            <w:r>
              <w:rPr>
                <w:rFonts w:hint="eastAsia" w:ascii="仿宋_GB2312" w:hAnsi="仿宋_GB2312" w:eastAsia="仿宋_GB2312" w:cs="仿宋_GB2312"/>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 xml:space="preserve">   负责人签章</w:t>
            </w:r>
            <w:r>
              <w:rPr>
                <w:rFonts w:hint="eastAsia" w:ascii="仿宋_GB2312" w:hAnsi="仿宋_GB2312" w:eastAsia="仿宋_GB2312" w:cs="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年</w:t>
            </w:r>
            <w:r>
              <w:rPr>
                <w:rFonts w:hint="eastAsia" w:ascii="仿宋_GB2312" w:hAnsi="仿宋_GB2312" w:eastAsia="仿宋_GB2312" w:cs="仿宋_GB2312"/>
                <w:szCs w:val="21"/>
                <w:highlight w:val="no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atLeast"/>
          <w:jc w:val="center"/>
        </w:trPr>
        <w:tc>
          <w:tcPr>
            <w:tcW w:w="201" w:type="pct"/>
            <w:gridSpan w:val="2"/>
            <w:noWrap w:val="0"/>
            <w:textDirection w:val="tbRlV"/>
            <w:vAlign w:val="center"/>
          </w:tcPr>
          <w:p>
            <w:pPr>
              <w:spacing w:line="300" w:lineRule="exact"/>
              <w:ind w:left="113" w:right="113"/>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学校审核意见</w:t>
            </w:r>
          </w:p>
        </w:tc>
        <w:tc>
          <w:tcPr>
            <w:tcW w:w="4798" w:type="pct"/>
            <w:gridSpan w:val="19"/>
            <w:noWrap w:val="0"/>
            <w:vAlign w:val="top"/>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lang w:eastAsia="zh-CN"/>
              </w:rPr>
              <w:t>经学校学生资助工作领导小组或家庭经济困难学生认定工作组审查，并公示无异议，</w:t>
            </w:r>
            <w:r>
              <w:rPr>
                <w:rFonts w:hint="eastAsia" w:ascii="仿宋_GB2312" w:hAnsi="仿宋_GB2312" w:eastAsia="仿宋_GB2312" w:cs="仿宋_GB2312"/>
                <w:szCs w:val="21"/>
                <w:lang w:eastAsia="zh-CN"/>
              </w:rPr>
              <w:t>认定该生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w:t>
            </w:r>
            <w:r>
              <w:rPr>
                <w:rFonts w:hint="eastAsia" w:ascii="仿宋_GB2312" w:hAnsi="仿宋_GB2312" w:eastAsia="仿宋_GB2312" w:cs="仿宋_GB2312"/>
                <w:color w:val="auto"/>
                <w:szCs w:val="21"/>
                <w:lang w:eastAsia="zh-CN"/>
              </w:rPr>
              <w:t>同意认定困难类型为：</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特别困难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比较困难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一般困难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不困难</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负责人签章：</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lang w:eastAsia="zh-CN"/>
              </w:rPr>
              <w:t>年</w:t>
            </w:r>
            <w:r>
              <w:rPr>
                <w:rFonts w:hint="eastAsia" w:ascii="仿宋_GB2312" w:hAnsi="仿宋_GB2312" w:eastAsia="仿宋_GB2312" w:cs="仿宋_GB2312"/>
                <w:color w:val="auto"/>
                <w:szCs w:val="21"/>
                <w:highlight w:val="none"/>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                                                          （加盖学校公章）</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default" w:ascii="仿宋_GB2312" w:hAnsi="仿宋_GB2312" w:eastAsia="仿宋_GB2312" w:cs="仿宋_GB2312"/>
                <w:color w:val="auto"/>
                <w:szCs w:val="21"/>
                <w:highlight w:val="none"/>
                <w:lang w:val="en-US" w:eastAsia="zh-CN"/>
              </w:rPr>
            </w:pPr>
          </w:p>
        </w:tc>
      </w:tr>
    </w:tbl>
    <w:p>
      <w:pPr>
        <w:rPr>
          <w:rFonts w:hint="eastAsia"/>
        </w:rPr>
      </w:pPr>
      <w:r>
        <w:rPr>
          <w:rFonts w:hint="eastAsia" w:ascii="仿宋" w:hAnsi="仿宋" w:eastAsia="仿宋" w:cs="仿宋"/>
          <w:b w:val="0"/>
          <w:bCs/>
          <w:color w:val="auto"/>
          <w:sz w:val="16"/>
          <w:szCs w:val="16"/>
        </w:rPr>
        <w:t>注：1.本表供学生根据需要申请家庭经济困难认定用，可复印。</w:t>
      </w:r>
      <w:r>
        <w:rPr>
          <w:rFonts w:hint="eastAsia" w:ascii="仿宋" w:hAnsi="仿宋" w:eastAsia="仿宋" w:cs="仿宋"/>
          <w:b w:val="0"/>
          <w:bCs/>
          <w:color w:val="auto"/>
          <w:sz w:val="16"/>
          <w:szCs w:val="18"/>
          <w:lang w:val="en-US" w:eastAsia="zh-CN"/>
        </w:rPr>
        <w:t>2</w:t>
      </w:r>
      <w:r>
        <w:rPr>
          <w:rFonts w:hint="eastAsia" w:ascii="仿宋" w:hAnsi="仿宋" w:eastAsia="仿宋" w:cs="仿宋"/>
          <w:b w:val="0"/>
          <w:bCs/>
          <w:color w:val="auto"/>
          <w:sz w:val="16"/>
          <w:szCs w:val="18"/>
        </w:rPr>
        <w:t>.选择性项目必须填写。</w:t>
      </w:r>
      <w:r>
        <w:rPr>
          <w:rFonts w:hint="eastAsia" w:ascii="仿宋" w:hAnsi="仿宋" w:eastAsia="仿宋" w:cs="仿宋"/>
          <w:b w:val="0"/>
          <w:bCs/>
          <w:color w:val="auto"/>
          <w:sz w:val="16"/>
          <w:szCs w:val="18"/>
          <w:lang w:val="en-US" w:eastAsia="zh-CN"/>
        </w:rPr>
        <w:t>3.学校审核意见负责人签章（盖章）：高等学校为校学生资助工作领导小组组长或学生资助中心主要负责人签章，加盖资助中心公章；其他学段学校为学校校长签章，加盖学校公章。</w:t>
      </w:r>
    </w:p>
    <w:p/>
    <w:sectPr>
      <w:headerReference r:id="rId3" w:type="default"/>
      <w:footerReference r:id="rId4" w:type="default"/>
      <w:footerReference r:id="rId5" w:type="even"/>
      <w:pgSz w:w="11906" w:h="16838"/>
      <w:pgMar w:top="680"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细圆B5">
    <w:altName w:val="Microsoft JhengHei UI"/>
    <w:panose1 w:val="02010600000101010101"/>
    <w:charset w:val="88"/>
    <w:family w:val="auto"/>
    <w:pitch w:val="default"/>
    <w:sig w:usb0="00000000" w:usb1="00000000" w:usb2="00000002" w:usb3="00000000" w:csb0="00100000"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OTA3ZTdhNTlkZDEzMzk1ZWYzY2ZhYzE5YjI0ZGIifQ=="/>
  </w:docVars>
  <w:rsids>
    <w:rsidRoot w:val="4BA34928"/>
    <w:rsid w:val="4BA34928"/>
    <w:rsid w:val="6947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2023-09-14T02:57:00Z</dcterms:created>
  <dc:creator>吴裕岚</dc:creator>
  <cp:lastModifiedBy>兔子不秃头</cp:lastModifiedBy>
  <dcterms:modified xsi:type="dcterms:W3CDTF">2024-08-28T08:51:14Z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2C54145606FA4337937C4D1B5B8DE5E4_11</vt:lpwstr>
  </property>
</Properties>
</file>