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-3-4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</w:t>
      </w:r>
      <w:r>
        <w:rPr>
          <w:rFonts w:hint="eastAsia" w:ascii="仿宋_GB2312" w:hAnsi="宋体" w:eastAsia="仿宋_GB2312"/>
          <w:color w:val="FF0000"/>
          <w:sz w:val="32"/>
          <w:szCs w:val="28"/>
          <w:lang w:eastAsia="zh-CN"/>
        </w:rPr>
        <w:t>“双向选择”招聘开始</w:t>
      </w:r>
      <w:r>
        <w:rPr>
          <w:rFonts w:hint="eastAsia" w:ascii="仿宋_GB2312" w:hAnsi="宋体" w:eastAsia="仿宋_GB2312"/>
          <w:color w:val="FF0000"/>
          <w:sz w:val="32"/>
          <w:szCs w:val="28"/>
        </w:rPr>
        <w:t>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A41AC"/>
    <w:rsid w:val="5D9E236A"/>
    <w:rsid w:val="7B7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2021-12-05T08:53:00Z</dcterms:created>
  <dc:creator>Administrator</dc:creator>
  <cp:lastModifiedBy>Lenovo</cp:lastModifiedBy>
  <dcterms:modified xsi:type="dcterms:W3CDTF">2022-01-12T04:20:00Z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5AD13BF9D9634DEEA6F8F987829F6012</vt:lpwstr>
  </property>
</Properties>
</file>